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4494" w14:textId="77777777" w:rsidR="003868AB" w:rsidRDefault="00FB06A2">
      <w:pPr>
        <w:pStyle w:val="a3"/>
        <w:spacing w:before="85" w:line="504" w:lineRule="auto"/>
        <w:ind w:left="4253" w:right="2320" w:hanging="1851"/>
      </w:pPr>
      <w:r>
        <w:rPr>
          <w:w w:val="115"/>
        </w:rPr>
        <w:t>QARSHI MUHANDISLIK-IQTISODIYOT INSTITUTI</w:t>
      </w:r>
      <w:r>
        <w:rPr>
          <w:spacing w:val="-53"/>
          <w:w w:val="115"/>
        </w:rPr>
        <w:t xml:space="preserve"> </w:t>
      </w:r>
      <w:r>
        <w:rPr>
          <w:w w:val="115"/>
        </w:rPr>
        <w:t>KALENDAR</w:t>
      </w:r>
      <w:r>
        <w:rPr>
          <w:spacing w:val="11"/>
          <w:w w:val="115"/>
        </w:rPr>
        <w:t xml:space="preserve"> </w:t>
      </w:r>
      <w:r>
        <w:rPr>
          <w:w w:val="115"/>
        </w:rPr>
        <w:t>REJA</w:t>
      </w:r>
    </w:p>
    <w:p w14:paraId="4080C9EB" w14:textId="77777777" w:rsidR="003868AB" w:rsidRDefault="003868AB">
      <w:pPr>
        <w:spacing w:before="10"/>
        <w:rPr>
          <w:b/>
          <w:sz w:val="20"/>
        </w:rPr>
      </w:pPr>
    </w:p>
    <w:p w14:paraId="27CF0248" w14:textId="77777777" w:rsidR="003868AB" w:rsidRDefault="00FB06A2">
      <w:pPr>
        <w:ind w:left="110"/>
      </w:pPr>
      <w:r>
        <w:rPr>
          <w:b/>
          <w:w w:val="105"/>
        </w:rPr>
        <w:t>O‘quv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yili:</w:t>
      </w:r>
      <w:r>
        <w:rPr>
          <w:b/>
          <w:spacing w:val="22"/>
          <w:w w:val="105"/>
        </w:rPr>
        <w:t xml:space="preserve"> </w:t>
      </w:r>
      <w:r>
        <w:rPr>
          <w:w w:val="105"/>
        </w:rPr>
        <w:t>2022-2023,</w:t>
      </w:r>
      <w:r>
        <w:rPr>
          <w:spacing w:val="25"/>
          <w:w w:val="105"/>
        </w:rPr>
        <w:t xml:space="preserve"> </w:t>
      </w:r>
      <w:r>
        <w:rPr>
          <w:b/>
          <w:w w:val="105"/>
        </w:rPr>
        <w:t>Semestr:</w:t>
      </w:r>
      <w:r>
        <w:rPr>
          <w:b/>
          <w:spacing w:val="24"/>
          <w:w w:val="105"/>
        </w:rPr>
        <w:t xml:space="preserve"> </w:t>
      </w:r>
      <w:r>
        <w:rPr>
          <w:w w:val="105"/>
        </w:rPr>
        <w:t>1-semestr,</w:t>
      </w:r>
      <w:r>
        <w:rPr>
          <w:spacing w:val="24"/>
          <w:w w:val="105"/>
        </w:rPr>
        <w:t xml:space="preserve"> </w:t>
      </w:r>
      <w:r>
        <w:rPr>
          <w:b/>
          <w:w w:val="105"/>
        </w:rPr>
        <w:t>Guruh:</w:t>
      </w:r>
      <w:r>
        <w:rPr>
          <w:b/>
          <w:spacing w:val="23"/>
          <w:w w:val="105"/>
        </w:rPr>
        <w:t xml:space="preserve"> </w:t>
      </w:r>
      <w:r>
        <w:rPr>
          <w:w w:val="105"/>
        </w:rPr>
        <w:t>A-519-22A</w:t>
      </w:r>
    </w:p>
    <w:p w14:paraId="4B9749B0" w14:textId="77777777" w:rsidR="003868AB" w:rsidRDefault="00FB06A2">
      <w:pPr>
        <w:spacing w:before="37"/>
        <w:ind w:left="110"/>
      </w:pPr>
      <w:r>
        <w:rPr>
          <w:b/>
          <w:w w:val="105"/>
        </w:rPr>
        <w:t>Mutaxassislik: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Audit</w:t>
      </w:r>
      <w:r>
        <w:rPr>
          <w:spacing w:val="20"/>
          <w:w w:val="105"/>
        </w:rPr>
        <w:t xml:space="preserve"> </w:t>
      </w:r>
      <w:r>
        <w:rPr>
          <w:w w:val="105"/>
        </w:rPr>
        <w:t>(tarmoqlar</w:t>
      </w:r>
      <w:r>
        <w:rPr>
          <w:spacing w:val="20"/>
          <w:w w:val="105"/>
        </w:rPr>
        <w:t xml:space="preserve"> </w:t>
      </w:r>
      <w:r>
        <w:rPr>
          <w:w w:val="105"/>
        </w:rPr>
        <w:t>va</w:t>
      </w:r>
      <w:r>
        <w:rPr>
          <w:spacing w:val="20"/>
          <w:w w:val="105"/>
        </w:rPr>
        <w:t xml:space="preserve"> </w:t>
      </w:r>
      <w:r>
        <w:rPr>
          <w:w w:val="105"/>
        </w:rPr>
        <w:t>sohalar</w:t>
      </w:r>
      <w:r>
        <w:rPr>
          <w:spacing w:val="20"/>
          <w:w w:val="105"/>
        </w:rPr>
        <w:t xml:space="preserve"> </w:t>
      </w:r>
      <w:r>
        <w:rPr>
          <w:w w:val="105"/>
        </w:rPr>
        <w:t>bo‘yicha)</w:t>
      </w:r>
    </w:p>
    <w:p w14:paraId="05F2D45C" w14:textId="77777777" w:rsidR="003868AB" w:rsidRDefault="00FB06A2">
      <w:pPr>
        <w:spacing w:before="37"/>
        <w:ind w:left="110"/>
      </w:pPr>
      <w:r>
        <w:rPr>
          <w:b/>
          <w:w w:val="105"/>
        </w:rPr>
        <w:t>Kafedra: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Buxgalteriya</w:t>
      </w:r>
      <w:r>
        <w:rPr>
          <w:spacing w:val="21"/>
          <w:w w:val="105"/>
        </w:rPr>
        <w:t xml:space="preserve"> </w:t>
      </w:r>
      <w:r>
        <w:rPr>
          <w:w w:val="105"/>
        </w:rPr>
        <w:t>hisobi</w:t>
      </w:r>
      <w:r>
        <w:rPr>
          <w:spacing w:val="21"/>
          <w:w w:val="105"/>
        </w:rPr>
        <w:t xml:space="preserve"> </w:t>
      </w:r>
      <w:r>
        <w:rPr>
          <w:w w:val="105"/>
        </w:rPr>
        <w:t>va</w:t>
      </w:r>
      <w:r>
        <w:rPr>
          <w:spacing w:val="21"/>
          <w:w w:val="105"/>
        </w:rPr>
        <w:t xml:space="preserve"> </w:t>
      </w:r>
      <w:r>
        <w:rPr>
          <w:w w:val="105"/>
        </w:rPr>
        <w:t>audit</w:t>
      </w:r>
    </w:p>
    <w:p w14:paraId="4FC984B8" w14:textId="77777777" w:rsidR="003868AB" w:rsidRDefault="00FB06A2">
      <w:pPr>
        <w:spacing w:before="37"/>
        <w:ind w:left="110"/>
      </w:pPr>
      <w:r>
        <w:rPr>
          <w:b/>
          <w:w w:val="105"/>
        </w:rPr>
        <w:t>Fan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nomi:</w:t>
      </w:r>
      <w:r>
        <w:rPr>
          <w:b/>
          <w:spacing w:val="19"/>
          <w:w w:val="105"/>
        </w:rPr>
        <w:t xml:space="preserve"> </w:t>
      </w:r>
      <w:r>
        <w:rPr>
          <w:w w:val="105"/>
        </w:rPr>
        <w:t>Amaliy</w:t>
      </w:r>
      <w:r>
        <w:rPr>
          <w:spacing w:val="19"/>
          <w:w w:val="105"/>
        </w:rPr>
        <w:t xml:space="preserve"> </w:t>
      </w:r>
      <w:r>
        <w:rPr>
          <w:w w:val="105"/>
        </w:rPr>
        <w:t>audit</w:t>
      </w:r>
    </w:p>
    <w:p w14:paraId="00F562A3" w14:textId="77777777" w:rsidR="003868AB" w:rsidRDefault="00FB06A2">
      <w:pPr>
        <w:spacing w:before="37"/>
        <w:ind w:left="110"/>
      </w:pPr>
      <w:r>
        <w:rPr>
          <w:b/>
          <w:w w:val="110"/>
        </w:rPr>
        <w:t>O'qituvchi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F.I.Sh.:</w:t>
      </w:r>
      <w:r>
        <w:rPr>
          <w:b/>
          <w:spacing w:val="28"/>
          <w:w w:val="110"/>
        </w:rPr>
        <w:t xml:space="preserve"> </w:t>
      </w:r>
      <w:r>
        <w:rPr>
          <w:w w:val="110"/>
        </w:rPr>
        <w:t>JUMAYEVA</w:t>
      </w:r>
      <w:r>
        <w:rPr>
          <w:spacing w:val="30"/>
          <w:w w:val="110"/>
        </w:rPr>
        <w:t xml:space="preserve"> </w:t>
      </w:r>
      <w:r>
        <w:rPr>
          <w:w w:val="110"/>
        </w:rPr>
        <w:t>GULRUX</w:t>
      </w:r>
      <w:r>
        <w:rPr>
          <w:spacing w:val="30"/>
          <w:w w:val="110"/>
        </w:rPr>
        <w:t xml:space="preserve"> </w:t>
      </w:r>
      <w:r>
        <w:rPr>
          <w:w w:val="110"/>
        </w:rPr>
        <w:t>JO‘RAQULOVNA</w:t>
      </w:r>
    </w:p>
    <w:p w14:paraId="60D5A7E2" w14:textId="77777777" w:rsidR="003868AB" w:rsidRDefault="00FB06A2">
      <w:pPr>
        <w:spacing w:before="36"/>
        <w:ind w:left="110"/>
      </w:pPr>
      <w:r>
        <w:rPr>
          <w:b/>
          <w:w w:val="110"/>
        </w:rPr>
        <w:t>Mashg'ulot: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Ma’ruza</w:t>
      </w:r>
    </w:p>
    <w:p w14:paraId="7F966A6E" w14:textId="77777777" w:rsidR="003868AB" w:rsidRDefault="003868AB">
      <w:pPr>
        <w:spacing w:before="10"/>
      </w:pPr>
    </w:p>
    <w:tbl>
      <w:tblPr>
        <w:tblStyle w:val="TableNormal"/>
        <w:tblW w:w="0" w:type="auto"/>
        <w:tblInd w:w="125" w:type="dxa"/>
        <w:tblBorders>
          <w:top w:val="single" w:sz="6" w:space="0" w:color="5A5757"/>
          <w:left w:val="single" w:sz="6" w:space="0" w:color="5A5757"/>
          <w:bottom w:val="single" w:sz="6" w:space="0" w:color="5A5757"/>
          <w:right w:val="single" w:sz="6" w:space="0" w:color="5A5757"/>
          <w:insideH w:val="single" w:sz="6" w:space="0" w:color="5A5757"/>
          <w:insideV w:val="single" w:sz="6" w:space="0" w:color="5A5757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6990"/>
        <w:gridCol w:w="660"/>
        <w:gridCol w:w="1298"/>
        <w:gridCol w:w="747"/>
      </w:tblGrid>
      <w:tr w:rsidR="003868AB" w14:paraId="24F56548" w14:textId="77777777">
        <w:trPr>
          <w:trHeight w:val="414"/>
        </w:trPr>
        <w:tc>
          <w:tcPr>
            <w:tcW w:w="417" w:type="dxa"/>
          </w:tcPr>
          <w:p w14:paraId="487E07C1" w14:textId="77777777" w:rsidR="003868AB" w:rsidRDefault="00FB06A2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6990" w:type="dxa"/>
          </w:tcPr>
          <w:p w14:paraId="25FC5274" w14:textId="77777777" w:rsidR="003868AB" w:rsidRDefault="00FB06A2">
            <w:pPr>
              <w:pStyle w:val="TableParagraph"/>
              <w:spacing w:before="75"/>
              <w:rPr>
                <w:b/>
              </w:rPr>
            </w:pPr>
            <w:r>
              <w:rPr>
                <w:b/>
                <w:w w:val="110"/>
              </w:rPr>
              <w:t>Fan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w w:val="110"/>
              </w:rPr>
              <w:t>mavzulari</w:t>
            </w:r>
          </w:p>
        </w:tc>
        <w:tc>
          <w:tcPr>
            <w:tcW w:w="660" w:type="dxa"/>
          </w:tcPr>
          <w:p w14:paraId="5BF3EFB9" w14:textId="77777777" w:rsidR="003868AB" w:rsidRDefault="00FB06A2">
            <w:pPr>
              <w:pStyle w:val="TableParagraph"/>
              <w:spacing w:before="75"/>
              <w:ind w:left="58" w:right="44"/>
              <w:jc w:val="center"/>
              <w:rPr>
                <w:b/>
              </w:rPr>
            </w:pPr>
            <w:r>
              <w:rPr>
                <w:b/>
                <w:w w:val="115"/>
              </w:rPr>
              <w:t>Soat</w:t>
            </w:r>
          </w:p>
        </w:tc>
        <w:tc>
          <w:tcPr>
            <w:tcW w:w="1298" w:type="dxa"/>
          </w:tcPr>
          <w:p w14:paraId="38408644" w14:textId="77777777" w:rsidR="003868AB" w:rsidRDefault="00FB06A2">
            <w:pPr>
              <w:pStyle w:val="TableParagraph"/>
              <w:spacing w:before="75"/>
              <w:ind w:left="69" w:right="56"/>
              <w:jc w:val="center"/>
              <w:rPr>
                <w:b/>
              </w:rPr>
            </w:pPr>
            <w:r>
              <w:rPr>
                <w:b/>
                <w:w w:val="115"/>
              </w:rPr>
              <w:t>Sana</w:t>
            </w:r>
          </w:p>
        </w:tc>
        <w:tc>
          <w:tcPr>
            <w:tcW w:w="747" w:type="dxa"/>
          </w:tcPr>
          <w:p w14:paraId="1E6BB46C" w14:textId="77777777" w:rsidR="003868AB" w:rsidRDefault="00FB06A2">
            <w:pPr>
              <w:pStyle w:val="TableParagraph"/>
              <w:spacing w:before="75"/>
              <w:ind w:left="57" w:right="45"/>
              <w:jc w:val="center"/>
              <w:rPr>
                <w:b/>
              </w:rPr>
            </w:pPr>
            <w:r>
              <w:rPr>
                <w:b/>
                <w:w w:val="115"/>
              </w:rPr>
              <w:t>Belgi</w:t>
            </w:r>
          </w:p>
        </w:tc>
      </w:tr>
      <w:tr w:rsidR="003868AB" w14:paraId="706DC921" w14:textId="77777777">
        <w:trPr>
          <w:trHeight w:val="677"/>
        </w:trPr>
        <w:tc>
          <w:tcPr>
            <w:tcW w:w="417" w:type="dxa"/>
          </w:tcPr>
          <w:p w14:paraId="753B5105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1</w:t>
            </w:r>
          </w:p>
        </w:tc>
        <w:tc>
          <w:tcPr>
            <w:tcW w:w="6990" w:type="dxa"/>
          </w:tcPr>
          <w:p w14:paraId="7FA03329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О‘zbekiston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Respublikasining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moliyaviy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nazorat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tizimi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va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unda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auditning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tutgan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о‘rni</w:t>
            </w:r>
          </w:p>
        </w:tc>
        <w:tc>
          <w:tcPr>
            <w:tcW w:w="660" w:type="dxa"/>
          </w:tcPr>
          <w:p w14:paraId="3FD79FF5" w14:textId="4776A66F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4E2061C7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4B53FF16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65F66466" w14:textId="77777777">
        <w:trPr>
          <w:trHeight w:val="677"/>
        </w:trPr>
        <w:tc>
          <w:tcPr>
            <w:tcW w:w="417" w:type="dxa"/>
          </w:tcPr>
          <w:p w14:paraId="3EC9E489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2</w:t>
            </w:r>
          </w:p>
        </w:tc>
        <w:tc>
          <w:tcPr>
            <w:tcW w:w="6990" w:type="dxa"/>
          </w:tcPr>
          <w:p w14:paraId="625124D3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О‘zbekiston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Respublikasining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moliyaviy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nazorat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tizimi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va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unda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auditning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tutgan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о‘rni</w:t>
            </w:r>
          </w:p>
        </w:tc>
        <w:tc>
          <w:tcPr>
            <w:tcW w:w="660" w:type="dxa"/>
          </w:tcPr>
          <w:p w14:paraId="5DFE9050" w14:textId="2DDBCA04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09F328DA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5072FA3A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51877A98" w14:textId="77777777">
        <w:trPr>
          <w:trHeight w:val="677"/>
        </w:trPr>
        <w:tc>
          <w:tcPr>
            <w:tcW w:w="417" w:type="dxa"/>
          </w:tcPr>
          <w:p w14:paraId="38769B62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3</w:t>
            </w:r>
          </w:p>
        </w:tc>
        <w:tc>
          <w:tcPr>
            <w:tcW w:w="6990" w:type="dxa"/>
          </w:tcPr>
          <w:p w14:paraId="3933E1E2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Asosiy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vositalar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auditi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166D686E" w14:textId="63E1BF30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7E4C08D1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45FB375B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14E1A345" w14:textId="77777777">
        <w:trPr>
          <w:trHeight w:val="678"/>
        </w:trPr>
        <w:tc>
          <w:tcPr>
            <w:tcW w:w="417" w:type="dxa"/>
          </w:tcPr>
          <w:p w14:paraId="5576FF92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4</w:t>
            </w:r>
          </w:p>
        </w:tc>
        <w:tc>
          <w:tcPr>
            <w:tcW w:w="6990" w:type="dxa"/>
          </w:tcPr>
          <w:p w14:paraId="51376286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Asosiy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vositalar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auditi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54CB8A64" w14:textId="77777777" w:rsidR="003868AB" w:rsidRDefault="00FB06A2">
            <w:pPr>
              <w:pStyle w:val="TableParagraph"/>
              <w:spacing w:before="206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98" w:type="dxa"/>
          </w:tcPr>
          <w:p w14:paraId="1F8904C2" w14:textId="036E5E05" w:rsidR="003868AB" w:rsidRDefault="003868AB">
            <w:pPr>
              <w:pStyle w:val="TableParagraph"/>
              <w:spacing w:before="206"/>
              <w:ind w:left="69" w:right="56"/>
              <w:jc w:val="center"/>
            </w:pPr>
          </w:p>
        </w:tc>
        <w:tc>
          <w:tcPr>
            <w:tcW w:w="747" w:type="dxa"/>
          </w:tcPr>
          <w:p w14:paraId="66884590" w14:textId="66707611" w:rsidR="003868AB" w:rsidRDefault="003868AB">
            <w:pPr>
              <w:pStyle w:val="TableParagraph"/>
              <w:spacing w:before="206"/>
              <w:ind w:left="13"/>
              <w:jc w:val="center"/>
            </w:pPr>
          </w:p>
        </w:tc>
      </w:tr>
      <w:tr w:rsidR="003868AB" w14:paraId="2A09C14A" w14:textId="77777777">
        <w:trPr>
          <w:trHeight w:val="677"/>
        </w:trPr>
        <w:tc>
          <w:tcPr>
            <w:tcW w:w="417" w:type="dxa"/>
          </w:tcPr>
          <w:p w14:paraId="2F414E82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5</w:t>
            </w:r>
          </w:p>
        </w:tc>
        <w:tc>
          <w:tcPr>
            <w:tcW w:w="6990" w:type="dxa"/>
          </w:tcPr>
          <w:p w14:paraId="776D8CCB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Nomoddiy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aktivlar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auditi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40BF3118" w14:textId="77777777" w:rsidR="003868AB" w:rsidRDefault="00FB06A2">
            <w:pPr>
              <w:pStyle w:val="TableParagraph"/>
              <w:spacing w:before="206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98" w:type="dxa"/>
          </w:tcPr>
          <w:p w14:paraId="01CB4E8C" w14:textId="3C0C7013" w:rsidR="003868AB" w:rsidRDefault="003868AB">
            <w:pPr>
              <w:pStyle w:val="TableParagraph"/>
              <w:spacing w:before="206"/>
              <w:ind w:left="69" w:right="56"/>
              <w:jc w:val="center"/>
            </w:pPr>
          </w:p>
        </w:tc>
        <w:tc>
          <w:tcPr>
            <w:tcW w:w="747" w:type="dxa"/>
          </w:tcPr>
          <w:p w14:paraId="6F9108C1" w14:textId="3C199240" w:rsidR="003868AB" w:rsidRDefault="003868AB">
            <w:pPr>
              <w:pStyle w:val="TableParagraph"/>
              <w:spacing w:before="206"/>
              <w:ind w:left="13"/>
              <w:jc w:val="center"/>
            </w:pPr>
          </w:p>
        </w:tc>
      </w:tr>
      <w:tr w:rsidR="003868AB" w14:paraId="516B2933" w14:textId="77777777">
        <w:trPr>
          <w:trHeight w:val="678"/>
        </w:trPr>
        <w:tc>
          <w:tcPr>
            <w:tcW w:w="417" w:type="dxa"/>
          </w:tcPr>
          <w:p w14:paraId="5348F0F3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6</w:t>
            </w:r>
          </w:p>
        </w:tc>
        <w:tc>
          <w:tcPr>
            <w:tcW w:w="6990" w:type="dxa"/>
          </w:tcPr>
          <w:p w14:paraId="3050758B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Uzoq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muddatli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moliyaviy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investitsiyalar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auditi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uslubiyotining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19BA121E" w14:textId="77777777" w:rsidR="003868AB" w:rsidRDefault="00FB06A2">
            <w:pPr>
              <w:pStyle w:val="TableParagraph"/>
              <w:spacing w:before="206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98" w:type="dxa"/>
          </w:tcPr>
          <w:p w14:paraId="1255BA5B" w14:textId="293B5F02" w:rsidR="003868AB" w:rsidRDefault="003868AB">
            <w:pPr>
              <w:pStyle w:val="TableParagraph"/>
              <w:spacing w:before="206"/>
              <w:ind w:left="69" w:right="56"/>
              <w:jc w:val="center"/>
            </w:pPr>
          </w:p>
        </w:tc>
        <w:tc>
          <w:tcPr>
            <w:tcW w:w="747" w:type="dxa"/>
          </w:tcPr>
          <w:p w14:paraId="7DDAE409" w14:textId="4434660A" w:rsidR="003868AB" w:rsidRDefault="003868AB">
            <w:pPr>
              <w:pStyle w:val="TableParagraph"/>
              <w:spacing w:before="206"/>
              <w:ind w:left="13"/>
              <w:jc w:val="center"/>
            </w:pPr>
          </w:p>
        </w:tc>
      </w:tr>
      <w:tr w:rsidR="003868AB" w14:paraId="69478612" w14:textId="77777777">
        <w:trPr>
          <w:trHeight w:val="677"/>
        </w:trPr>
        <w:tc>
          <w:tcPr>
            <w:tcW w:w="417" w:type="dxa"/>
          </w:tcPr>
          <w:p w14:paraId="17187427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7</w:t>
            </w:r>
          </w:p>
        </w:tc>
        <w:tc>
          <w:tcPr>
            <w:tcW w:w="6990" w:type="dxa"/>
          </w:tcPr>
          <w:p w14:paraId="202CC1DB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Uzoq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muddatli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moliyaviy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investitsiyalar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auditi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uslubiyotining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70159F2F" w14:textId="77777777" w:rsidR="003868AB" w:rsidRDefault="00FB06A2">
            <w:pPr>
              <w:pStyle w:val="TableParagraph"/>
              <w:spacing w:before="206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98" w:type="dxa"/>
          </w:tcPr>
          <w:p w14:paraId="0888C9DC" w14:textId="740F623B" w:rsidR="003868AB" w:rsidRDefault="003868AB">
            <w:pPr>
              <w:pStyle w:val="TableParagraph"/>
              <w:spacing w:before="206"/>
              <w:ind w:left="69" w:right="56"/>
              <w:jc w:val="center"/>
            </w:pPr>
          </w:p>
        </w:tc>
        <w:tc>
          <w:tcPr>
            <w:tcW w:w="747" w:type="dxa"/>
          </w:tcPr>
          <w:p w14:paraId="02B4B319" w14:textId="65B88D3E" w:rsidR="003868AB" w:rsidRDefault="003868AB">
            <w:pPr>
              <w:pStyle w:val="TableParagraph"/>
              <w:spacing w:before="206"/>
              <w:ind w:left="13"/>
              <w:jc w:val="center"/>
            </w:pPr>
          </w:p>
        </w:tc>
      </w:tr>
      <w:tr w:rsidR="003868AB" w14:paraId="6295077D" w14:textId="77777777">
        <w:trPr>
          <w:trHeight w:val="677"/>
        </w:trPr>
        <w:tc>
          <w:tcPr>
            <w:tcW w:w="417" w:type="dxa"/>
          </w:tcPr>
          <w:p w14:paraId="77EF3F06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8</w:t>
            </w:r>
          </w:p>
        </w:tc>
        <w:tc>
          <w:tcPr>
            <w:tcW w:w="6990" w:type="dxa"/>
          </w:tcPr>
          <w:p w14:paraId="3051BBE5" w14:textId="77777777" w:rsidR="003868AB" w:rsidRDefault="00FB06A2">
            <w:pPr>
              <w:pStyle w:val="TableParagraph"/>
              <w:spacing w:before="74" w:line="244" w:lineRule="auto"/>
              <w:ind w:right="60"/>
            </w:pPr>
            <w:r>
              <w:rPr>
                <w:w w:val="105"/>
              </w:rPr>
              <w:t>Tovar-moddiy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zaxiralari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4AA21DA0" w14:textId="77777777" w:rsidR="003868AB" w:rsidRDefault="00FB06A2">
            <w:pPr>
              <w:pStyle w:val="TableParagraph"/>
              <w:spacing w:before="206"/>
              <w:ind w:left="14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1298" w:type="dxa"/>
          </w:tcPr>
          <w:p w14:paraId="4857705F" w14:textId="471666DC" w:rsidR="003868AB" w:rsidRDefault="003868AB">
            <w:pPr>
              <w:pStyle w:val="TableParagraph"/>
              <w:spacing w:before="206"/>
              <w:ind w:left="69" w:right="56"/>
              <w:jc w:val="center"/>
            </w:pPr>
          </w:p>
        </w:tc>
        <w:tc>
          <w:tcPr>
            <w:tcW w:w="747" w:type="dxa"/>
          </w:tcPr>
          <w:p w14:paraId="5D7EBFE8" w14:textId="0D38620E" w:rsidR="003868AB" w:rsidRDefault="003868AB">
            <w:pPr>
              <w:pStyle w:val="TableParagraph"/>
              <w:spacing w:before="206"/>
              <w:ind w:left="13"/>
              <w:jc w:val="center"/>
            </w:pPr>
          </w:p>
        </w:tc>
      </w:tr>
      <w:tr w:rsidR="003868AB" w14:paraId="04482168" w14:textId="77777777">
        <w:trPr>
          <w:trHeight w:val="678"/>
        </w:trPr>
        <w:tc>
          <w:tcPr>
            <w:tcW w:w="417" w:type="dxa"/>
          </w:tcPr>
          <w:p w14:paraId="0A4D28F2" w14:textId="77777777" w:rsidR="003868AB" w:rsidRDefault="00FB06A2">
            <w:pPr>
              <w:pStyle w:val="TableParagraph"/>
              <w:spacing w:before="206"/>
            </w:pPr>
            <w:r>
              <w:rPr>
                <w:w w:val="103"/>
              </w:rPr>
              <w:t>9</w:t>
            </w:r>
          </w:p>
        </w:tc>
        <w:tc>
          <w:tcPr>
            <w:tcW w:w="6990" w:type="dxa"/>
          </w:tcPr>
          <w:p w14:paraId="4D2879EB" w14:textId="77777777" w:rsidR="003868AB" w:rsidRDefault="00FB06A2">
            <w:pPr>
              <w:pStyle w:val="TableParagraph"/>
              <w:spacing w:before="74" w:line="244" w:lineRule="auto"/>
              <w:ind w:right="60"/>
            </w:pPr>
            <w:r>
              <w:rPr>
                <w:w w:val="105"/>
              </w:rPr>
              <w:t>Tovar-moddiy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zaxiralari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24DA1A71" w14:textId="4174F378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5E35345F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3A26F9C1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64ECD525" w14:textId="77777777">
        <w:trPr>
          <w:trHeight w:val="677"/>
        </w:trPr>
        <w:tc>
          <w:tcPr>
            <w:tcW w:w="417" w:type="dxa"/>
          </w:tcPr>
          <w:p w14:paraId="5E364069" w14:textId="77777777" w:rsidR="003868AB" w:rsidRDefault="00FB06A2">
            <w:pPr>
              <w:pStyle w:val="TableParagraph"/>
              <w:spacing w:before="206"/>
            </w:pPr>
            <w:r>
              <w:rPr>
                <w:w w:val="105"/>
              </w:rPr>
              <w:t>10</w:t>
            </w:r>
          </w:p>
        </w:tc>
        <w:tc>
          <w:tcPr>
            <w:tcW w:w="6990" w:type="dxa"/>
          </w:tcPr>
          <w:p w14:paraId="6251EDBC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Mahsulot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(ish,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xizmat)lar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ishlab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chiqarish,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tannarx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hisoblash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va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sotish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7C1A2D38" w14:textId="3EAD0B80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1345BB14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752699F2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480BFA48" w14:textId="77777777">
        <w:trPr>
          <w:trHeight w:val="678"/>
        </w:trPr>
        <w:tc>
          <w:tcPr>
            <w:tcW w:w="417" w:type="dxa"/>
          </w:tcPr>
          <w:p w14:paraId="6CB9CC92" w14:textId="77777777" w:rsidR="003868AB" w:rsidRDefault="00FB06A2">
            <w:pPr>
              <w:pStyle w:val="TableParagraph"/>
              <w:spacing w:before="206"/>
            </w:pPr>
            <w:r>
              <w:rPr>
                <w:w w:val="105"/>
              </w:rPr>
              <w:t>11</w:t>
            </w:r>
          </w:p>
        </w:tc>
        <w:tc>
          <w:tcPr>
            <w:tcW w:w="6990" w:type="dxa"/>
          </w:tcPr>
          <w:p w14:paraId="2EE9FEF7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Mahsulot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(ish,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xizmat)lar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ishlab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chiqarish,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tannarx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hisoblash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va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sotish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uslubiy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muammolari</w:t>
            </w:r>
          </w:p>
        </w:tc>
        <w:tc>
          <w:tcPr>
            <w:tcW w:w="660" w:type="dxa"/>
          </w:tcPr>
          <w:p w14:paraId="61E7225E" w14:textId="0F9EFD3A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7B1E6BC7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5919A641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2D375B84" w14:textId="77777777">
        <w:trPr>
          <w:trHeight w:val="678"/>
        </w:trPr>
        <w:tc>
          <w:tcPr>
            <w:tcW w:w="417" w:type="dxa"/>
          </w:tcPr>
          <w:p w14:paraId="0E8D80DD" w14:textId="77777777" w:rsidR="003868AB" w:rsidRDefault="00FB06A2">
            <w:pPr>
              <w:pStyle w:val="TableParagraph"/>
              <w:spacing w:before="206"/>
            </w:pPr>
            <w:r>
              <w:rPr>
                <w:w w:val="105"/>
              </w:rPr>
              <w:t>12</w:t>
            </w:r>
          </w:p>
        </w:tc>
        <w:tc>
          <w:tcPr>
            <w:tcW w:w="6990" w:type="dxa"/>
          </w:tcPr>
          <w:p w14:paraId="6595568E" w14:textId="77777777" w:rsidR="003868AB" w:rsidRDefault="00FB06A2">
            <w:pPr>
              <w:pStyle w:val="TableParagraph"/>
              <w:spacing w:before="74" w:line="244" w:lineRule="auto"/>
              <w:ind w:right="60"/>
            </w:pPr>
            <w:r>
              <w:rPr>
                <w:w w:val="105"/>
              </w:rPr>
              <w:t>Xodimlar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mehnatga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xaq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tо‘lash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bо‘yicha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muomalalari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uslubiyoti</w:t>
            </w:r>
          </w:p>
        </w:tc>
        <w:tc>
          <w:tcPr>
            <w:tcW w:w="660" w:type="dxa"/>
          </w:tcPr>
          <w:p w14:paraId="2D266F3C" w14:textId="616557BC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36862EFC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54C53963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011C2D5D" w14:textId="77777777">
        <w:trPr>
          <w:trHeight w:val="678"/>
        </w:trPr>
        <w:tc>
          <w:tcPr>
            <w:tcW w:w="417" w:type="dxa"/>
          </w:tcPr>
          <w:p w14:paraId="3FBE948B" w14:textId="77777777" w:rsidR="003868AB" w:rsidRDefault="00FB06A2">
            <w:pPr>
              <w:pStyle w:val="TableParagraph"/>
              <w:spacing w:before="206"/>
            </w:pPr>
            <w:r>
              <w:rPr>
                <w:w w:val="105"/>
              </w:rPr>
              <w:t>13</w:t>
            </w:r>
          </w:p>
        </w:tc>
        <w:tc>
          <w:tcPr>
            <w:tcW w:w="6990" w:type="dxa"/>
          </w:tcPr>
          <w:p w14:paraId="0D557E2D" w14:textId="77777777" w:rsidR="003868AB" w:rsidRDefault="00FB06A2">
            <w:pPr>
              <w:pStyle w:val="TableParagraph"/>
              <w:spacing w:before="74" w:line="244" w:lineRule="auto"/>
              <w:ind w:right="60"/>
            </w:pPr>
            <w:r>
              <w:rPr>
                <w:w w:val="105"/>
              </w:rPr>
              <w:t>Xodimlar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mehnatga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xaq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tо‘lash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bо‘yicha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muomalalari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uslubiyoti</w:t>
            </w:r>
          </w:p>
        </w:tc>
        <w:tc>
          <w:tcPr>
            <w:tcW w:w="660" w:type="dxa"/>
          </w:tcPr>
          <w:p w14:paraId="23D64A7C" w14:textId="07E3B3F2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6EF42B1F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28272752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2F635884" w14:textId="77777777">
        <w:trPr>
          <w:trHeight w:val="677"/>
        </w:trPr>
        <w:tc>
          <w:tcPr>
            <w:tcW w:w="417" w:type="dxa"/>
          </w:tcPr>
          <w:p w14:paraId="31050195" w14:textId="77777777" w:rsidR="003868AB" w:rsidRDefault="00FB06A2">
            <w:pPr>
              <w:pStyle w:val="TableParagraph"/>
              <w:spacing w:before="206"/>
            </w:pPr>
            <w:r>
              <w:rPr>
                <w:w w:val="105"/>
              </w:rPr>
              <w:t>14</w:t>
            </w:r>
          </w:p>
        </w:tc>
        <w:tc>
          <w:tcPr>
            <w:tcW w:w="6990" w:type="dxa"/>
          </w:tcPr>
          <w:p w14:paraId="281A7ED5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Pul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mablag‘lari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uslubiyoti</w:t>
            </w:r>
          </w:p>
        </w:tc>
        <w:tc>
          <w:tcPr>
            <w:tcW w:w="660" w:type="dxa"/>
          </w:tcPr>
          <w:p w14:paraId="1B807E38" w14:textId="457B0CED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2B76FB75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0E996FD1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868AB" w14:paraId="40A2F1C5" w14:textId="77777777">
        <w:trPr>
          <w:trHeight w:val="677"/>
        </w:trPr>
        <w:tc>
          <w:tcPr>
            <w:tcW w:w="417" w:type="dxa"/>
          </w:tcPr>
          <w:p w14:paraId="114788E6" w14:textId="77777777" w:rsidR="003868AB" w:rsidRDefault="00FB06A2">
            <w:pPr>
              <w:pStyle w:val="TableParagraph"/>
              <w:spacing w:before="206"/>
            </w:pPr>
            <w:r>
              <w:rPr>
                <w:w w:val="105"/>
              </w:rPr>
              <w:t>15</w:t>
            </w:r>
          </w:p>
        </w:tc>
        <w:tc>
          <w:tcPr>
            <w:tcW w:w="6990" w:type="dxa"/>
          </w:tcPr>
          <w:p w14:paraId="005B9F96" w14:textId="77777777" w:rsidR="003868AB" w:rsidRDefault="00FB06A2">
            <w:pPr>
              <w:pStyle w:val="TableParagraph"/>
              <w:spacing w:before="74" w:line="244" w:lineRule="auto"/>
            </w:pPr>
            <w:r>
              <w:rPr>
                <w:w w:val="105"/>
              </w:rPr>
              <w:t>Pul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mablag‘lari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harakati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bilan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bog‘liq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muomalalar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auditining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uslubiyoti</w:t>
            </w:r>
          </w:p>
        </w:tc>
        <w:tc>
          <w:tcPr>
            <w:tcW w:w="660" w:type="dxa"/>
          </w:tcPr>
          <w:p w14:paraId="5605E5EA" w14:textId="1CABBAEA" w:rsidR="003868AB" w:rsidRDefault="00FB06A2" w:rsidP="00FB06A2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298" w:type="dxa"/>
          </w:tcPr>
          <w:p w14:paraId="3B522ED8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5ADBE311" w14:textId="77777777" w:rsidR="003868AB" w:rsidRDefault="003868A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621F04D" w14:textId="77777777" w:rsidR="003868AB" w:rsidRDefault="003868AB">
      <w:pPr>
        <w:spacing w:before="1"/>
        <w:rPr>
          <w:sz w:val="23"/>
        </w:rPr>
      </w:pPr>
    </w:p>
    <w:sectPr w:rsidR="003868AB">
      <w:type w:val="continuous"/>
      <w:pgSz w:w="11910" w:h="16840"/>
      <w:pgMar w:top="82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8AB"/>
    <w:rsid w:val="003868AB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642E"/>
  <w15:docId w15:val="{7DB30E7C-FCF4-4310-9D5F-DFDA23E6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2023-04-13T09:55:00Z</dcterms:created>
  <dcterms:modified xsi:type="dcterms:W3CDTF">2023-04-13T10:05:00Z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2023-04-13T00:00:00Z</vt:filetime>
  </property>
</Properties>
</file>